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D57" w:rsidRDefault="00523D57" w:rsidP="00523D57">
      <w:pPr>
        <w:pStyle w:val="a5"/>
        <w:spacing w:after="0"/>
        <w:jc w:val="center"/>
        <w:rPr>
          <w:b/>
          <w:sz w:val="28"/>
          <w:szCs w:val="28"/>
        </w:rPr>
      </w:pPr>
    </w:p>
    <w:p w:rsidR="00523D57" w:rsidRPr="00FD443D" w:rsidRDefault="00523D57" w:rsidP="00523D57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Pr="00FD443D">
        <w:rPr>
          <w:b/>
          <w:sz w:val="28"/>
          <w:szCs w:val="28"/>
        </w:rPr>
        <w:t xml:space="preserve"> НД </w:t>
      </w:r>
      <w:r>
        <w:rPr>
          <w:b/>
          <w:sz w:val="28"/>
          <w:szCs w:val="28"/>
        </w:rPr>
        <w:t>за 2023 год</w:t>
      </w:r>
    </w:p>
    <w:p w:rsidR="00523D57" w:rsidRPr="00FD443D" w:rsidRDefault="00523D57" w:rsidP="00523D57">
      <w:pPr>
        <w:pStyle w:val="51"/>
        <w:ind w:left="0"/>
        <w:jc w:val="left"/>
        <w:rPr>
          <w:b w:val="0"/>
          <w:spacing w:val="-1"/>
          <w:lang w:val="ru-RU"/>
        </w:rPr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6437"/>
        <w:gridCol w:w="1701"/>
        <w:gridCol w:w="709"/>
        <w:gridCol w:w="674"/>
      </w:tblGrid>
      <w:tr w:rsidR="00523D57" w:rsidRPr="00FD443D" w:rsidTr="00D36633">
        <w:trPr>
          <w:tblHeader/>
        </w:trPr>
        <w:tc>
          <w:tcPr>
            <w:tcW w:w="617" w:type="dxa"/>
            <w:vAlign w:val="center"/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eastAsia="ar-SA"/>
              </w:rPr>
            </w:pPr>
            <w:r w:rsidRPr="00FD443D">
              <w:rPr>
                <w:spacing w:val="-1"/>
                <w:lang w:val="en-US" w:eastAsia="ar-SA"/>
              </w:rPr>
              <w:t>N</w:t>
            </w:r>
            <w:r w:rsidRPr="00FD443D">
              <w:rPr>
                <w:spacing w:val="-1"/>
                <w:lang w:eastAsia="ar-SA"/>
              </w:rPr>
              <w:t xml:space="preserve"> п/п</w:t>
            </w:r>
          </w:p>
        </w:tc>
        <w:tc>
          <w:tcPr>
            <w:tcW w:w="6437" w:type="dxa"/>
            <w:vAlign w:val="center"/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eastAsia="ar-SA"/>
              </w:rPr>
            </w:pPr>
            <w:r w:rsidRPr="00FD443D">
              <w:rPr>
                <w:spacing w:val="-1"/>
                <w:lang w:eastAsia="ar-SA"/>
              </w:rPr>
              <w:t>Документ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eastAsia="ar-SA"/>
              </w:rPr>
            </w:pPr>
            <w:r w:rsidRPr="00FD443D">
              <w:rPr>
                <w:lang w:eastAsia="ar-SA"/>
              </w:rPr>
              <w:t>Изменения, поправки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lang w:val="ru-RU" w:eastAsia="ar-SA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lang w:val="ru-RU" w:eastAsia="ar-SA"/>
              </w:rPr>
            </w:pPr>
          </w:p>
        </w:tc>
      </w:tr>
      <w:tr w:rsidR="00523D57" w:rsidRPr="00FD443D" w:rsidTr="00D36633">
        <w:trPr>
          <w:trHeight w:val="567"/>
        </w:trPr>
        <w:tc>
          <w:tcPr>
            <w:tcW w:w="8755" w:type="dxa"/>
            <w:gridSpan w:val="3"/>
            <w:tcBorders>
              <w:right w:val="single" w:sz="4" w:space="0" w:color="auto"/>
            </w:tcBorders>
            <w:vAlign w:val="center"/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eastAsia="ar-SA"/>
              </w:rPr>
            </w:pPr>
            <w:r w:rsidRPr="00FD443D">
              <w:rPr>
                <w:spacing w:val="-1"/>
                <w:lang w:eastAsia="ar-SA"/>
              </w:rPr>
              <w:t>Общие нормативные правовые акты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eastAsia="ar-SA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eastAsia="ar-SA"/>
              </w:rPr>
            </w:pPr>
          </w:p>
        </w:tc>
      </w:tr>
      <w:tr w:rsidR="00523D57" w:rsidRPr="00FD443D" w:rsidTr="00D36633">
        <w:tc>
          <w:tcPr>
            <w:tcW w:w="617" w:type="dxa"/>
          </w:tcPr>
          <w:p w:rsidR="00523D57" w:rsidRPr="00FD443D" w:rsidRDefault="00523D57" w:rsidP="00D36633">
            <w:pPr>
              <w:pStyle w:val="51"/>
              <w:widowControl w:val="0"/>
              <w:numPr>
                <w:ilvl w:val="0"/>
                <w:numId w:val="7"/>
              </w:numPr>
              <w:ind w:left="0" w:hanging="17"/>
              <w:jc w:val="center"/>
              <w:rPr>
                <w:b w:val="0"/>
                <w:spacing w:val="-1"/>
                <w:lang w:eastAsia="ar-SA"/>
              </w:rPr>
            </w:pPr>
          </w:p>
        </w:tc>
        <w:tc>
          <w:tcPr>
            <w:tcW w:w="6437" w:type="dxa"/>
          </w:tcPr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Федеральный закон от 30.03.1999 N 52-ФЗ О санитарно-эпидемиологическом благополучии населения 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Федеральный закон № 384-ФЗ от 30.12.2009 Технический регламент о безопасности зданий и сооружений</w:t>
            </w:r>
          </w:p>
          <w:p w:rsidR="00523D57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Федеральный закон от 24.06.1998 N 89-ФЗ "Об отходах производства и потребления"</w:t>
            </w:r>
          </w:p>
          <w:p w:rsidR="00523D57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Федеральный закон от 04.05.1999 N 96-ФЗ "Об охране атмосферного воздуха"</w:t>
            </w:r>
          </w:p>
          <w:p w:rsidR="00523D57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Федеральный закон от 07.12.2011 N 416-ФЗ "О водоснабжении и водоотведении"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Федеральный закон от 11.07.2011 N 190-ФЗ "Об обращении с радиоактивными отходами и о внесении изменений в отдельные законодательные акты Российской Федерации"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Федеральный закон от 19.07.1997 N 109-ФЗ "О безопасном обращении с пестицидами и агрохимикатами".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Федеральный закон от 03.08.2018 N 342-ФЗ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Федеральный закон от 21.11.2011 N 323-ФЗ "Об основах охраны здоровья граждан Российской Федерации"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Федеральный закон № 384-ФЗ от 30.12.2009 Технический регламент о безопасности зданий и сооружений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Правила установления санитарно-защитных зон и использования земельных участков, расположенных в границах санитарно-защитных зон, утвержденные Постановлением Правительства РФ от 03.03.2018 N 222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Правила обустройства мест (площадок) накопления твердых коммунальных отходов и ведения их реестра, утвержденные Постановлением Правительства Российской Федерации от 31.08.2018 N 1039 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Постановление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 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Водный кодекс Российской Федерации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Градостроительный кодекс Российской Федерации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AA01D4">
              <w:rPr>
                <w:b w:val="0"/>
                <w:sz w:val="16"/>
                <w:szCs w:val="16"/>
                <w:lang w:val="ru-RU"/>
              </w:rPr>
              <w:t xml:space="preserve">Изменения и дополнения от </w:t>
            </w:r>
            <w:r>
              <w:rPr>
                <w:b w:val="0"/>
                <w:sz w:val="16"/>
                <w:szCs w:val="16"/>
                <w:lang w:val="ru-RU"/>
              </w:rPr>
              <w:t>24 июля 2023 г.</w:t>
            </w: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Изменения и дополнения от </w:t>
            </w:r>
            <w:r w:rsidRPr="00AA01D4">
              <w:rPr>
                <w:b w:val="0"/>
                <w:sz w:val="16"/>
                <w:szCs w:val="16"/>
                <w:lang w:val="ru-RU"/>
              </w:rPr>
              <w:t>25 декабря 2023 г.</w:t>
            </w: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0E0795">
              <w:rPr>
                <w:b w:val="0"/>
                <w:sz w:val="16"/>
                <w:szCs w:val="16"/>
                <w:lang w:val="ru-RU"/>
              </w:rPr>
              <w:t>Изменения и дополнения от 10 июля, 4 августа, 25 декабря 2023 г.</w:t>
            </w: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D223F4">
              <w:rPr>
                <w:b w:val="0"/>
                <w:sz w:val="16"/>
                <w:szCs w:val="16"/>
                <w:lang w:val="ru-RU"/>
              </w:rPr>
              <w:t>Изменения и дополнения от</w:t>
            </w:r>
          </w:p>
          <w:p w:rsidR="00523D57" w:rsidRPr="00AA01D4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D223F4">
              <w:rPr>
                <w:b w:val="0"/>
                <w:sz w:val="16"/>
                <w:szCs w:val="16"/>
                <w:lang w:val="ru-RU"/>
              </w:rPr>
              <w:t>13 июня 2023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eastAsia="ar-SA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eastAsia="ar-SA"/>
              </w:rPr>
            </w:pPr>
          </w:p>
        </w:tc>
      </w:tr>
      <w:tr w:rsidR="00523D57" w:rsidRPr="00FD443D" w:rsidTr="00D36633">
        <w:trPr>
          <w:trHeight w:val="567"/>
        </w:trPr>
        <w:tc>
          <w:tcPr>
            <w:tcW w:w="8755" w:type="dxa"/>
            <w:gridSpan w:val="3"/>
            <w:tcBorders>
              <w:right w:val="single" w:sz="4" w:space="0" w:color="auto"/>
            </w:tcBorders>
            <w:vAlign w:val="center"/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eastAsia="ar-SA"/>
              </w:rPr>
            </w:pPr>
            <w:r w:rsidRPr="00FD443D">
              <w:rPr>
                <w:spacing w:val="-1"/>
                <w:lang w:eastAsia="ar-SA"/>
              </w:rPr>
              <w:t>Документы, устанавливающие требования к объектам инспекции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eastAsia="ar-SA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eastAsia="ar-SA"/>
              </w:rPr>
            </w:pPr>
          </w:p>
        </w:tc>
      </w:tr>
      <w:tr w:rsidR="00523D57" w:rsidRPr="00FD443D" w:rsidTr="00D36633">
        <w:tc>
          <w:tcPr>
            <w:tcW w:w="617" w:type="dxa"/>
          </w:tcPr>
          <w:p w:rsidR="00523D57" w:rsidRPr="00FD443D" w:rsidRDefault="00523D57" w:rsidP="00D36633">
            <w:pPr>
              <w:pStyle w:val="51"/>
              <w:widowControl w:val="0"/>
              <w:numPr>
                <w:ilvl w:val="0"/>
                <w:numId w:val="7"/>
              </w:numPr>
              <w:ind w:left="0" w:hanging="17"/>
              <w:jc w:val="center"/>
              <w:rPr>
                <w:b w:val="0"/>
                <w:spacing w:val="-1"/>
                <w:lang w:eastAsia="ar-SA"/>
              </w:rPr>
            </w:pPr>
          </w:p>
        </w:tc>
        <w:tc>
          <w:tcPr>
            <w:tcW w:w="6437" w:type="dxa"/>
          </w:tcPr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утвержденные Решением Комиссии Таможенного союза от 28.05.2010 N 299 "О применении санитарных мер в Евразийском экономическом союзе"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ТР ТС 021/2011 О безопасности пищевой продукции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lastRenderedPageBreak/>
              <w:t>ТР ТС 033/2013 О безопасности молока и молочной продукции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ТР ТС 034/2013 О безопасности мяса и мясной продукции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ТР ТС 007/2011 О безопасности продукции, предна-значенной для детей и подростков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ТР ТС 019/2011 О безопасности средств индивидуальной защиты.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ТР ТС 025/2011 О безопасности мебельной продукции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ТР ТС 040/2016 О безопасности рыбы и рыбной продукции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ТР ТС 010/2011 О безопасности машин и оборудования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ТР ТС 004/2011 О безопасности низковольтного оборудования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ТР ЕАЭС 042/2017 О безопасности оборудования для детских игровых площадок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ТР ЕАЭС 041/2017 О безопасности химической продукции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ТР ТС 017/2011 О безопасности продукции легкой промышленности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ТР ТС 008/2011 О безопасности игрушек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СП 51.13330.2011 СНиП 23-03-2003. Защита от шума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2.2.1/2.1.1.1200-03 Санитарно-защитные зоны санитарная классификация предприя</w:t>
            </w:r>
            <w:r>
              <w:rPr>
                <w:sz w:val="22"/>
                <w:szCs w:val="22"/>
              </w:rPr>
              <w:t>тий, сооружений и иных объектов. Новая редакция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СП 2.1.8.3565-19 "Отдельные санитарно-эпидемиологические требования при оценке шума от пролетов воздушных судов".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2.1.8./2.2.4.1383-03 Гигиенические требования к размещению и эксплуатации передающих радиотехнических объектов, п. 3.17, п.п. 3.19-3.22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2.1.8/2.2.4.2302-07 Изменения № 1 к СанПиН 2.1.8/2.2.4.1383-03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2.1.8/2.2.4.1190-03 Гигиенические требования к размещению и эксплуатации средств сухопутной подвижной радиосвязи, п.п. 3.16-3.19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3.3686-21 Санитарно-эпидемиологические требования по профилактике инфекционных болезней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2.1.3678-20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СП 2.5.3650-20 Санитарно-эпидемиологические требования к отдельным видам транспорта и объектам транспортной инфраструктуры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СП 2.2.3670-20 Санитарно-эпидемиологические требования к условиям труда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СП 2.4.3648-20 Санитарно-эпидемиологические требования к организациям воспитания и обучения, отдыха и оздоровления детей и молодежи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2.3/2.4.3590-20 Санитарно-эпидемиологические требования к организации общественного питания населения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СП 2.3.6.3668-20 Санитарно-эпидемиологические требования к условиям деятельности торговых объектов и рынков, реализующих пищевую продукцию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1.2.3685-21 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СанПиН 1.2.3684-21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</w:t>
            </w:r>
            <w:r w:rsidRPr="00FD443D">
              <w:rPr>
                <w:sz w:val="22"/>
                <w:szCs w:val="22"/>
              </w:rPr>
              <w:lastRenderedPageBreak/>
              <w:t>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2.1.4.1110-02 Зоны санитарной охраны источников водоснабжения и водопроводов питьевого назначения.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СП 2.1.5.1059-01 Гигиенические требования к охране подземных вод от загрязнения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2.6.1.1281-03 "Санитарные правила по радиационной безопасности персонала и населения при транспортировании радиоактивных материалов (веществ)"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2.6.1.1192-03 Гигиенические требования к устройству и эксплуатации рентгеновских кабинетов, аппаратов и проведению рентгенологических исследований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2.6.1.1202-03 Гигиенические требования к использованию закрытых радионуклидных источников ионизирующего излучения при геофизических работах на буровых скважинах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2.6.1.2368-08 Гигиенические требования по обеспечению радиационной безопасности при проведении лучевой терапии с помощью открытых радионуклидных источников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СанПиН 2.6.1.3488-17 Гигиенические требования по обеспечению радиационной безопасности при обращении с лучевыми досмотровыми установками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2.6.1.2523-09 Нормы радиационной безопасности (НРБ 99/2009)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2.6.1.2748-10 Гигиенические требования по обеспечению радиационной безопасности при работе с источниками неиспользуемого рентгеновского излучения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2.6.1.2749-10 Гигиенические требования по обеспечению радиационной безопасности при обращении с радиоизотопными термоэлектрическими генераторами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2.6.1.2800-10 Гигиенические требования по ограничению облучения населения за счет источников ионизирующего излучения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2.6.1.2802-10 Гигиенические требования по обеспечению радиационной безопасности при проведении работ со скважинными генераторами нейтронов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2.6.1.2891-11 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2.6.1.3106-13 Гигиенические требования по обеспечению радиационной безопасности при использовании рентгеновских сканеров для персонального досмотра людей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2.6.1.3164-14 Гигиенические требования по обеспечению радиационной безопасности при рентгеновской дефектоскопии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СанПиН 2.6.1.3287-15 Санитарно-эпидемиологические требования к обращению с радиоизотопными приборами и их устройству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СП 2.6.1.2612-10 Основные санитарные правила обеспечения радиационной безопасности (ОСПОРБ- 99/2010)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СП 2.6.1.3241-14 Гигиенические требования по обеспечению радиационной безопасности при радионуклидной дефектоскопии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СП 2.6.1.3247-15 Гигиенические требования к размещению, </w:t>
            </w:r>
            <w:r w:rsidRPr="00FD443D">
              <w:rPr>
                <w:sz w:val="22"/>
                <w:szCs w:val="22"/>
              </w:rPr>
              <w:lastRenderedPageBreak/>
              <w:t xml:space="preserve">устройству, оборудованию и эксплуатации радоновых лабораторий, отделений радонотерапии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МР 2.2.9.2242-07 Гигиенические и эпидемиологические требования к условиям труда медицинских работников, выполняющих работы, связанные с риском возникновения инфекционных заболеваний МР 26н/0307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 2.1.5.732-99.2.1.5. Водоотведение населенных мест, санитарная охрана водоемов. Санитарно- эпидемиологический надзор за обеззараживанием сточных вод ультрафиолетовым излучением.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 2.6.1.1892-04 Ионизирующее излучение, радиационная безопасность. Гигиенические требования по обеспечению радиационной безопасности при проведении радионуклидной диагностики с помощью радиофармпрепаратов.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МУ 2.6.1.2135-06 Ионизирующее излучение, радиационная безопасность. Гигиенические требования по обеспечению радиационной безопасности при лучевой терапии закрытыми радионуклидными источниками.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 2.6.1.2500-09 Ионизирующее излучение, радиационная безопасность. Организация надзора за обеспечением радиационной безопасности и проведение радиационного контроля в подразделении радионуклидной диагностики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МУ 2.6.1.2712-10 Ионизирующее излучение, радиационная безопасность. Гигиенические требования по обеспечению радиационной безопасности при внутритканевой лучевой терапии (брахитерапии) методом имплантации закрытых радионуклидных источников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 2.6.1.2797-10 Ионизирующее излучение, радиационная безопасность. Гигиенические требования по обеспечению радиационной безопасности при лучевой терапии закрытыми радионуклидными источниками.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Изменение 1 к МУ 2.6.1.2135-06 МУ 2.6.1.2808-10 Ионизирующее излучение, радиационная безопасность. Обеспечение радиационной безопасности при проведении радионуклидной диагностики методами радиоиммунного анализа in vitro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ОСТ 42-21-16-86 Отделения, кабинеты физиотерапии, общие требования безопасности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Р 3.5.1904-04 Использование ультрафиолетового бактерицидного излучения для обеззараживания воздуха и поверхностей в помещениях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РД 52.04.186-89 Руководство по контролю загрязнения атмосферы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Руководство 2.2.4/2.2.9.2266-07 Гигиенические требования к условиям труда медицинских работников, выполняющих ультразвуковые исследования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СП 1.1.1058-01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СП 1.1.2193-07 Изменения и дополнения № 1 к СП 1.1.1058-01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Приказ МЗ РФ от 28.01.2021 г. N 29н 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</w:t>
            </w:r>
            <w:r w:rsidRPr="00FD443D">
              <w:rPr>
                <w:sz w:val="22"/>
                <w:szCs w:val="22"/>
              </w:rPr>
              <w:lastRenderedPageBreak/>
              <w:t xml:space="preserve">также работам, при выполнении которых проводятся обязательные предварительные и периодические медицинские осмотры </w:t>
            </w:r>
          </w:p>
          <w:p w:rsidR="00523D57" w:rsidRPr="00FD443D" w:rsidRDefault="00523D57" w:rsidP="00D36633">
            <w:pPr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eastAsia="ar-SA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eastAsia="ar-SA"/>
              </w:rPr>
            </w:pPr>
          </w:p>
        </w:tc>
      </w:tr>
      <w:tr w:rsidR="00523D57" w:rsidRPr="00FD443D" w:rsidTr="00D36633">
        <w:trPr>
          <w:trHeight w:val="567"/>
        </w:trPr>
        <w:tc>
          <w:tcPr>
            <w:tcW w:w="8755" w:type="dxa"/>
            <w:gridSpan w:val="3"/>
            <w:tcBorders>
              <w:right w:val="single" w:sz="4" w:space="0" w:color="auto"/>
            </w:tcBorders>
            <w:vAlign w:val="center"/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val="ru-RU" w:eastAsia="ar-SA"/>
              </w:rPr>
            </w:pPr>
            <w:r w:rsidRPr="00FD443D">
              <w:rPr>
                <w:spacing w:val="-1"/>
                <w:lang w:eastAsia="ar-SA"/>
              </w:rPr>
              <w:lastRenderedPageBreak/>
              <w:t>Документы, устанавливающие методы инспекции, документы в области стандартизации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3D57" w:rsidRPr="00FD443D" w:rsidRDefault="00523D57" w:rsidP="00D36633"/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spacing w:val="-1"/>
                <w:lang w:eastAsia="ar-SA"/>
              </w:rPr>
            </w:pPr>
          </w:p>
        </w:tc>
      </w:tr>
      <w:tr w:rsidR="00523D57" w:rsidRPr="00FD443D" w:rsidTr="00D36633">
        <w:tc>
          <w:tcPr>
            <w:tcW w:w="617" w:type="dxa"/>
          </w:tcPr>
          <w:p w:rsidR="00523D57" w:rsidRPr="00FD443D" w:rsidRDefault="00523D57" w:rsidP="00D36633">
            <w:pPr>
              <w:pStyle w:val="51"/>
              <w:widowControl w:val="0"/>
              <w:numPr>
                <w:ilvl w:val="0"/>
                <w:numId w:val="7"/>
              </w:numPr>
              <w:ind w:left="0" w:hanging="17"/>
              <w:jc w:val="center"/>
              <w:rPr>
                <w:b w:val="0"/>
                <w:spacing w:val="-1"/>
                <w:lang w:eastAsia="ar-SA"/>
              </w:rPr>
            </w:pPr>
          </w:p>
        </w:tc>
        <w:tc>
          <w:tcPr>
            <w:tcW w:w="6437" w:type="dxa"/>
          </w:tcPr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Правила обустройства мест (площадок) накопления твердых коммунальных отходов и ведения их реестра, утвержденные Постановлением Правительства Российской Федерации от 31.08.2018 N 1039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Определение нормативов накопления твердых коммунальных отходов, утвержденное Постановлением Правительства Российской Федерации от 04.04.2016 N 269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РД 52.04.186-89 Руководство по контролю загрязнения атмосферы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СП 51.13330.2011 СНиП 23-03-2003. Защита от шума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Р 2.2.2006-05 Руководство по гигиенической оценке факторов рабочей среды и трудового процесса. Критерии и классификация условий труда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MP 4.3.0212-20 Контроль систем вентиляции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МР 4.3.0177-20 Методика измерения электромагнитных полей промышленной частоты 50 Гц на селитебной территории</w:t>
            </w:r>
          </w:p>
          <w:p w:rsidR="00523D57" w:rsidRDefault="00523D57" w:rsidP="00D36633">
            <w:pPr>
              <w:jc w:val="both"/>
              <w:rPr>
                <w:sz w:val="22"/>
                <w:szCs w:val="22"/>
              </w:rPr>
            </w:pPr>
            <w:r w:rsidRPr="00AB3233">
              <w:rPr>
                <w:sz w:val="22"/>
                <w:szCs w:val="22"/>
              </w:rPr>
              <w:t>МУК 4.3.3722-21 "Контроль уровня шума на территории жилой застройки, в жилых и общественных зданиях и помещениях"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 2.1.7.730-99 Гигиеническая оценка качества почвы населенных мест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 2.6.1.2005-05 Установление категории потенциальной опасности радиационного объекта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 2.6.1.1194-03 Радиационный контроль. Стронций-90 и цезий-137. Пищевые продукты. Отбор проб, анализ и гигиеническая оценка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 2.6.1.1981-05 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 2.6.1.2713-10 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радионуклидов. Изменение 1 к МУ 2.6.1.1981-05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 2.6.1.2398-08 Радиационный контроль и санитарно-эпидемиологическая оценка земельных участков под строительство жилых домов, зданий и сооружений общественного и производственного назначения в части обеспечения радиационной безопасности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МУ 2.6.1.2838-11 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</w:t>
            </w:r>
            <w:r w:rsidRPr="00FD443D">
              <w:rPr>
                <w:sz w:val="22"/>
                <w:szCs w:val="22"/>
              </w:rPr>
              <w:lastRenderedPageBreak/>
              <w:t>показателям радиационной безопасности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 2.6.1.1088-02 Оценка индивидуальных эффективных доз облучения населения за счет природных источников иони-зирующего излучения</w:t>
            </w:r>
          </w:p>
          <w:p w:rsidR="00523D57" w:rsidRDefault="00523D57" w:rsidP="00D36633">
            <w:pPr>
              <w:jc w:val="both"/>
              <w:rPr>
                <w:sz w:val="22"/>
                <w:szCs w:val="22"/>
              </w:rPr>
            </w:pPr>
            <w:r w:rsidRPr="00EC164A">
              <w:rPr>
                <w:sz w:val="22"/>
                <w:szCs w:val="22"/>
              </w:rPr>
              <w:t>МУК 2.6.1.3732-21 "Проведение радиационного контроля при медицинском использовании рентгеновского излучения</w:t>
            </w:r>
            <w:r w:rsidRPr="00B31CE1">
              <w:rPr>
                <w:sz w:val="22"/>
                <w:szCs w:val="22"/>
              </w:rPr>
              <w:t xml:space="preserve"> </w:t>
            </w:r>
          </w:p>
          <w:p w:rsidR="00523D57" w:rsidRDefault="00523D57" w:rsidP="00D36633">
            <w:pPr>
              <w:jc w:val="both"/>
              <w:rPr>
                <w:sz w:val="22"/>
                <w:szCs w:val="22"/>
              </w:rPr>
            </w:pPr>
            <w:hyperlink r:id="rId6" w:anchor="/document/72096772/entry/0" w:history="1">
              <w:r w:rsidRPr="00B31CE1">
                <w:rPr>
                  <w:rStyle w:val="ad"/>
                  <w:color w:val="auto"/>
                  <w:sz w:val="22"/>
                  <w:szCs w:val="22"/>
                  <w:u w:val="none"/>
                </w:rPr>
                <w:t>МУ 2.6.5.032-2017</w:t>
              </w:r>
            </w:hyperlink>
            <w:r w:rsidRPr="00B31CE1">
              <w:rPr>
                <w:sz w:val="22"/>
                <w:szCs w:val="22"/>
              </w:rPr>
              <w:t xml:space="preserve"> "Контроль радиоактивного загрязнения поверхностей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B31CE1">
              <w:rPr>
                <w:sz w:val="22"/>
                <w:szCs w:val="22"/>
              </w:rPr>
              <w:t>"</w:t>
            </w:r>
            <w:r w:rsidRPr="00FD443D">
              <w:rPr>
                <w:sz w:val="22"/>
                <w:szCs w:val="22"/>
              </w:rPr>
              <w:t>МУ 4.3.2320-08 Порядок подготовки и оформление санитарно-эпидемиологических заключений на передающие радиотехнические объекты</w:t>
            </w:r>
          </w:p>
          <w:p w:rsidR="00523D57" w:rsidRDefault="00523D57" w:rsidP="00D36633">
            <w:pPr>
              <w:jc w:val="both"/>
              <w:rPr>
                <w:sz w:val="22"/>
                <w:szCs w:val="22"/>
              </w:rPr>
            </w:pPr>
            <w:r w:rsidRPr="008C042D">
              <w:rPr>
                <w:sz w:val="22"/>
                <w:szCs w:val="22"/>
              </w:rPr>
              <w:t>МУК 4.3.3830-22 "Определение уровней электромагнитного поля, создаваемого излучающими техническими средствами телевидения, ЧМ радиовещания и базовых станций су</w:t>
            </w:r>
            <w:r>
              <w:rPr>
                <w:sz w:val="22"/>
                <w:szCs w:val="22"/>
              </w:rPr>
              <w:t>хопутной подвижной радиосвязи"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МУК 4.3.1167-02 Определение плотности потока энергии электромагнитного поля в местах размещения радиосредств, работающих в диапазоне частот 300 МГц – 300 ГГц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МУК 4.3.1676-03 Гигиеническая оценка электромагнитных полей, создаваемых радиостанциями сухопутной подвижной связи, включая абонентские терминалы спутниковой связи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ГОСТ 23337-2014 «Шум. Методы измерения шума на селитебной территории и в помещениях жилых и общественных зданий»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ГОСТ 20444-2014 «Шум. Транспортные потоки. Методы определения шумовой характеристики»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ГОСТ 22283-2014 «Шум авиационный. Допустимые уровни шума на территории жилой застройки и методы его измерения»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Приказ Роспотребнадзора РФ от 19.07.2007 №224,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МУ 2.1.7.730-99,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МУ 2.6.1.1868-04, раздел 7. Показатели радиационной безопасности объектов окружающей среды и среды обитания людей;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ГОСТ 17.2.3.01-86, раздел 3. Программа и сроки наблюдений, ПНДФ 13.1:2:3.59-07,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ГН 2.1.7.2511-09,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ГОСТ 17.4.4.02-84, раздел 4. Подготовка к анализу; Г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 xml:space="preserve">ОСТ 17.4.3.01-83, п.п. 5.1-5.3; </w:t>
            </w:r>
          </w:p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Инструкция МЗ РФ 30.01.2002г № 03-23/1-11</w:t>
            </w:r>
          </w:p>
          <w:p w:rsidR="00523D57" w:rsidRPr="00FD443D" w:rsidRDefault="00523D57" w:rsidP="00D36633">
            <w:pPr>
              <w:pStyle w:val="22"/>
              <w:shd w:val="clear" w:color="auto" w:fill="auto"/>
              <w:spacing w:line="240" w:lineRule="auto"/>
              <w:jc w:val="both"/>
              <w:rPr>
                <w:rStyle w:val="29pt"/>
                <w:sz w:val="22"/>
                <w:szCs w:val="22"/>
              </w:rPr>
            </w:pPr>
            <w:r w:rsidRPr="00FD443D">
              <w:rPr>
                <w:rStyle w:val="29pt"/>
                <w:sz w:val="22"/>
                <w:szCs w:val="22"/>
              </w:rPr>
              <w:t>Информационное письмо о списке приоритетных веществ, содержащихся в окружающей среде и их влияние на здоровье населения (МЗ России, № И/103-111, 97 г.)</w:t>
            </w:r>
          </w:p>
          <w:p w:rsidR="00523D57" w:rsidRPr="00FD443D" w:rsidRDefault="00523D57" w:rsidP="00D36633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43D">
              <w:rPr>
                <w:rStyle w:val="29pt"/>
                <w:sz w:val="22"/>
                <w:szCs w:val="22"/>
              </w:rPr>
              <w:t>МР 2.1.1.10.0059-12 Оценка риска здоровью населения от воздействия транспортного шума</w:t>
            </w:r>
          </w:p>
          <w:p w:rsidR="00523D57" w:rsidRPr="00FD443D" w:rsidRDefault="00523D57" w:rsidP="00D36633">
            <w:pPr>
              <w:pStyle w:val="22"/>
              <w:shd w:val="clear" w:color="auto" w:fill="auto"/>
              <w:spacing w:line="240" w:lineRule="auto"/>
              <w:jc w:val="both"/>
              <w:rPr>
                <w:rStyle w:val="29pt"/>
                <w:sz w:val="22"/>
                <w:szCs w:val="22"/>
              </w:rPr>
            </w:pPr>
            <w:r w:rsidRPr="00FD443D">
              <w:rPr>
                <w:rStyle w:val="29pt"/>
                <w:sz w:val="22"/>
                <w:szCs w:val="22"/>
              </w:rPr>
              <w:t xml:space="preserve">МР 2.1.10.0061-12 Методические рекомендации оценка риска для здоровья населения при воздействии переменных электромагнитных полей (до 300 Гц) в условиях населенных мест </w:t>
            </w:r>
          </w:p>
          <w:p w:rsidR="00523D57" w:rsidRPr="00FD443D" w:rsidRDefault="00523D57" w:rsidP="00D36633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43D">
              <w:rPr>
                <w:rStyle w:val="29pt"/>
                <w:sz w:val="22"/>
                <w:szCs w:val="22"/>
              </w:rPr>
              <w:t>МР 2.1.10.0062-12 Количественная оценка неканцерогенного риска при воздействии химических веществ на основе построения эволюционных моделей</w:t>
            </w:r>
          </w:p>
          <w:p w:rsidR="00523D57" w:rsidRPr="00FD443D" w:rsidRDefault="00523D57" w:rsidP="00D36633">
            <w:pPr>
              <w:pStyle w:val="22"/>
              <w:shd w:val="clear" w:color="auto" w:fill="auto"/>
              <w:spacing w:line="240" w:lineRule="auto"/>
              <w:jc w:val="both"/>
              <w:rPr>
                <w:rStyle w:val="29pt"/>
                <w:sz w:val="22"/>
                <w:szCs w:val="22"/>
              </w:rPr>
            </w:pPr>
            <w:r w:rsidRPr="00FD443D">
              <w:rPr>
                <w:rStyle w:val="29pt"/>
                <w:sz w:val="22"/>
                <w:szCs w:val="22"/>
              </w:rPr>
              <w:t xml:space="preserve">МР 5.1.0029-11 Методические рекомендации к экономической оценке рисков для здоровья населения при воздействии факторов среды обитания </w:t>
            </w:r>
          </w:p>
          <w:p w:rsidR="00523D57" w:rsidRPr="00FD443D" w:rsidRDefault="00523D57" w:rsidP="00D36633">
            <w:pPr>
              <w:pStyle w:val="22"/>
              <w:shd w:val="clear" w:color="auto" w:fill="auto"/>
              <w:spacing w:line="240" w:lineRule="auto"/>
              <w:jc w:val="both"/>
              <w:rPr>
                <w:rStyle w:val="29pt"/>
                <w:sz w:val="22"/>
                <w:szCs w:val="22"/>
              </w:rPr>
            </w:pPr>
            <w:r w:rsidRPr="00FD443D">
              <w:rPr>
                <w:rStyle w:val="29pt"/>
                <w:sz w:val="22"/>
                <w:szCs w:val="22"/>
              </w:rPr>
              <w:t xml:space="preserve">РД 52.04.186.89 Руководство по контролю загрязнения атмосферы </w:t>
            </w:r>
          </w:p>
          <w:p w:rsidR="00523D57" w:rsidRPr="00FD443D" w:rsidRDefault="00523D57" w:rsidP="00D36633">
            <w:pPr>
              <w:pStyle w:val="22"/>
              <w:shd w:val="clear" w:color="auto" w:fill="auto"/>
              <w:spacing w:line="240" w:lineRule="auto"/>
              <w:jc w:val="both"/>
              <w:rPr>
                <w:rStyle w:val="29pt"/>
                <w:sz w:val="22"/>
                <w:szCs w:val="22"/>
              </w:rPr>
            </w:pPr>
            <w:r w:rsidRPr="00FD443D">
              <w:rPr>
                <w:rStyle w:val="29pt"/>
                <w:sz w:val="22"/>
                <w:szCs w:val="22"/>
              </w:rPr>
              <w:t xml:space="preserve">Р 2.1.10.1920-04 Руководство по оценке риска для здоровья населения при воздействии химических веществ, загрязняющих </w:t>
            </w:r>
            <w:r w:rsidRPr="00FD443D">
              <w:rPr>
                <w:rStyle w:val="29pt"/>
                <w:sz w:val="22"/>
                <w:szCs w:val="22"/>
              </w:rPr>
              <w:lastRenderedPageBreak/>
              <w:t>окружающую среду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D3916">
              <w:rPr>
                <w:sz w:val="22"/>
                <w:szCs w:val="22"/>
                <w:lang w:eastAsia="ru-RU"/>
              </w:rPr>
              <w:t xml:space="preserve">МУ 2.1.4.1184-03, раздел </w:t>
            </w:r>
            <w:r w:rsidRPr="005D3916">
              <w:rPr>
                <w:rFonts w:ascii="Roboto" w:hAnsi="Roboto"/>
                <w:color w:val="000000"/>
                <w:sz w:val="22"/>
                <w:szCs w:val="22"/>
                <w:lang w:eastAsia="ru-RU"/>
              </w:rPr>
              <w:t>4. Правила проведения гигиенической оценки исходных (сырьевых) и расфасованных вод</w:t>
            </w:r>
            <w:r w:rsidRPr="005D3916">
              <w:rPr>
                <w:rFonts w:asciiTheme="minorHAnsi" w:hAnsiTheme="minorHAnsi"/>
                <w:color w:val="000000"/>
                <w:sz w:val="22"/>
                <w:szCs w:val="22"/>
                <w:lang w:eastAsia="ru-RU"/>
              </w:rPr>
              <w:t>;</w:t>
            </w:r>
            <w:r w:rsidRPr="005D3916">
              <w:rPr>
                <w:sz w:val="22"/>
                <w:szCs w:val="22"/>
                <w:lang w:eastAsia="ru-RU"/>
              </w:rPr>
              <w:t xml:space="preserve"> 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D3916">
              <w:rPr>
                <w:sz w:val="22"/>
                <w:szCs w:val="22"/>
                <w:lang w:eastAsia="ru-RU"/>
              </w:rPr>
              <w:t xml:space="preserve">МУ 2.1.4.1060-01, раздел </w:t>
            </w:r>
            <w:r w:rsidRPr="005D3916">
              <w:rPr>
                <w:rFonts w:ascii="Roboto" w:hAnsi="Roboto"/>
                <w:color w:val="000000"/>
                <w:sz w:val="23"/>
                <w:szCs w:val="23"/>
                <w:lang w:eastAsia="ru-RU"/>
              </w:rPr>
              <w:t xml:space="preserve">4. </w:t>
            </w:r>
            <w:r w:rsidRPr="005D3916">
              <w:rPr>
                <w:rFonts w:ascii="Roboto" w:hAnsi="Roboto"/>
                <w:color w:val="000000"/>
                <w:sz w:val="22"/>
                <w:szCs w:val="22"/>
                <w:lang w:eastAsia="ru-RU"/>
              </w:rPr>
              <w:t>Классификация и общая характеристика синтетических полиэлектролитов</w:t>
            </w:r>
            <w:r w:rsidRPr="005D3916">
              <w:rPr>
                <w:rFonts w:asciiTheme="minorHAnsi" w:hAnsiTheme="minorHAnsi"/>
                <w:color w:val="000000"/>
                <w:sz w:val="22"/>
                <w:szCs w:val="22"/>
                <w:lang w:eastAsia="ru-RU"/>
              </w:rPr>
              <w:t>;</w:t>
            </w:r>
            <w:r w:rsidRPr="005D3916">
              <w:rPr>
                <w:sz w:val="22"/>
                <w:szCs w:val="22"/>
                <w:lang w:eastAsia="ru-RU"/>
              </w:rPr>
              <w:t xml:space="preserve"> </w:t>
            </w:r>
          </w:p>
          <w:p w:rsidR="00523D57" w:rsidRPr="00FD443D" w:rsidRDefault="00523D57" w:rsidP="00D36633">
            <w:pPr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D3916">
              <w:rPr>
                <w:sz w:val="22"/>
                <w:szCs w:val="22"/>
                <w:lang w:eastAsia="ru-RU"/>
              </w:rPr>
              <w:t xml:space="preserve">МУ 2.1.4.2998-11, </w:t>
            </w:r>
          </w:p>
          <w:p w:rsidR="00523D57" w:rsidRPr="005D3916" w:rsidRDefault="00523D57" w:rsidP="00D36633">
            <w:pPr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ru-RU"/>
              </w:rPr>
            </w:pPr>
            <w:r w:rsidRPr="005D3916">
              <w:rPr>
                <w:sz w:val="22"/>
                <w:szCs w:val="22"/>
                <w:lang w:eastAsia="ru-RU"/>
              </w:rPr>
              <w:t xml:space="preserve">МУ 2.1.4.719-98, р. </w:t>
            </w:r>
            <w:r w:rsidRPr="005D3916">
              <w:rPr>
                <w:rFonts w:ascii="Roboto" w:hAnsi="Roboto"/>
                <w:color w:val="000000"/>
                <w:sz w:val="22"/>
                <w:szCs w:val="22"/>
                <w:lang w:eastAsia="ru-RU"/>
              </w:rPr>
              <w:t>4. Санитарный надзор в области питьевого водоснабжения</w:t>
            </w:r>
            <w:r w:rsidRPr="005D3916">
              <w:rPr>
                <w:rFonts w:asciiTheme="minorHAnsi" w:hAnsiTheme="minorHAns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D3916">
              <w:rPr>
                <w:rFonts w:ascii="Roboto" w:hAnsi="Roboto"/>
                <w:color w:val="000000"/>
                <w:sz w:val="22"/>
                <w:szCs w:val="22"/>
                <w:lang w:eastAsia="ru-RU"/>
              </w:rPr>
              <w:t>при использовании УФ-метода обработки воды</w:t>
            </w:r>
            <w:r w:rsidRPr="005D3916">
              <w:rPr>
                <w:rFonts w:ascii="Roboto" w:hAnsi="Roboto"/>
                <w:color w:val="000000"/>
                <w:sz w:val="22"/>
                <w:szCs w:val="22"/>
                <w:lang w:eastAsia="ru-RU"/>
              </w:rPr>
              <w:br/>
              <w:t>на стадии проектирования</w:t>
            </w:r>
            <w:r w:rsidRPr="005D3916">
              <w:rPr>
                <w:rFonts w:asciiTheme="minorHAnsi" w:hAnsiTheme="minorHAnsi"/>
                <w:color w:val="000000"/>
                <w:sz w:val="22"/>
                <w:szCs w:val="22"/>
                <w:lang w:eastAsia="ru-RU"/>
              </w:rPr>
              <w:t>;</w:t>
            </w:r>
          </w:p>
          <w:p w:rsidR="00523D57" w:rsidRPr="00FD443D" w:rsidRDefault="00523D57" w:rsidP="00D36633"/>
        </w:tc>
        <w:tc>
          <w:tcPr>
            <w:tcW w:w="1701" w:type="dxa"/>
          </w:tcPr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  <w:p w:rsidR="00523D57" w:rsidRPr="008C042D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pacing w:val="-1"/>
                <w:sz w:val="18"/>
                <w:szCs w:val="18"/>
                <w:lang w:val="ru-RU"/>
              </w:rPr>
            </w:pPr>
            <w:r w:rsidRPr="008C042D">
              <w:rPr>
                <w:b w:val="0"/>
                <w:spacing w:val="-1"/>
                <w:sz w:val="18"/>
                <w:szCs w:val="18"/>
                <w:lang w:val="ru-RU"/>
              </w:rPr>
              <w:t>отменен</w:t>
            </w: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Pr="00FD443D" w:rsidRDefault="00523D57" w:rsidP="00D36633">
            <w:pPr>
              <w:jc w:val="center"/>
              <w:rPr>
                <w:sz w:val="16"/>
                <w:szCs w:val="16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</w:p>
          <w:p w:rsidR="00523D57" w:rsidRPr="008107AA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</w:t>
            </w:r>
            <w:r w:rsidRPr="007631F1">
              <w:rPr>
                <w:b w:val="0"/>
                <w:sz w:val="18"/>
                <w:szCs w:val="18"/>
                <w:lang w:val="ru-RU"/>
              </w:rPr>
              <w:t>тменен</w:t>
            </w: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Pr="007631F1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7631F1">
              <w:rPr>
                <w:rFonts w:ascii="Roboto" w:hAnsi="Roboto"/>
                <w:b w:val="0"/>
                <w:color w:val="000000"/>
                <w:sz w:val="18"/>
                <w:szCs w:val="18"/>
              </w:rPr>
              <w:t>отменен с 1 января 2024 г.</w:t>
            </w: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Default="00523D57" w:rsidP="00D36633">
            <w:pPr>
              <w:pStyle w:val="51"/>
              <w:widowControl w:val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  <w:p w:rsidR="00523D57" w:rsidRPr="007631F1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3D57" w:rsidRPr="00FD443D" w:rsidRDefault="00523D57" w:rsidP="00D36633">
            <w:pPr>
              <w:pStyle w:val="aa"/>
              <w:widowControl w:val="0"/>
              <w:spacing w:before="0" w:beforeAutospacing="0" w:after="0" w:afterAutospacing="0"/>
              <w:ind w:firstLine="24"/>
              <w:jc w:val="center"/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23D57" w:rsidRPr="00FD443D" w:rsidRDefault="00523D57" w:rsidP="00D36633">
            <w:pPr>
              <w:pStyle w:val="aa"/>
              <w:widowControl w:val="0"/>
              <w:spacing w:before="0" w:beforeAutospacing="0" w:after="0" w:afterAutospacing="0"/>
              <w:ind w:firstLine="24"/>
              <w:jc w:val="center"/>
            </w:pPr>
          </w:p>
        </w:tc>
      </w:tr>
    </w:tbl>
    <w:p w:rsidR="00523D57" w:rsidRPr="00FD443D" w:rsidRDefault="00523D57" w:rsidP="00523D57">
      <w:pPr>
        <w:rPr>
          <w:sz w:val="24"/>
          <w:szCs w:val="24"/>
          <w:lang w:eastAsia="ru-RU"/>
        </w:rPr>
      </w:pPr>
    </w:p>
    <w:p w:rsidR="00523D57" w:rsidRPr="00923ACA" w:rsidRDefault="00523D57" w:rsidP="00523D57">
      <w:pPr>
        <w:rPr>
          <w:sz w:val="24"/>
          <w:szCs w:val="24"/>
          <w:lang w:eastAsia="ru-RU"/>
        </w:rPr>
      </w:pPr>
    </w:p>
    <w:p w:rsidR="00523D57" w:rsidRDefault="00523D57">
      <w:pPr>
        <w:widowControl/>
        <w:autoSpaceDE/>
      </w:pPr>
      <w:r>
        <w:br w:type="page"/>
      </w:r>
    </w:p>
    <w:p w:rsidR="00523D57" w:rsidRDefault="00523D57" w:rsidP="00523D57">
      <w:pPr>
        <w:pStyle w:val="ae"/>
        <w:jc w:val="center"/>
        <w:rPr>
          <w:rFonts w:ascii="Times New Roman" w:hAnsi="Times New Roman" w:cs="Times New Roman"/>
          <w:b/>
          <w:sz w:val="24"/>
        </w:rPr>
      </w:pPr>
    </w:p>
    <w:p w:rsidR="00523D57" w:rsidRDefault="00523D57" w:rsidP="00523D57">
      <w:pPr>
        <w:pStyle w:val="ae"/>
        <w:jc w:val="center"/>
        <w:rPr>
          <w:rFonts w:ascii="Times New Roman" w:hAnsi="Times New Roman" w:cs="Times New Roman"/>
          <w:b/>
          <w:sz w:val="24"/>
        </w:rPr>
      </w:pPr>
    </w:p>
    <w:p w:rsidR="00523D57" w:rsidRPr="00BD731C" w:rsidRDefault="00523D57" w:rsidP="00523D5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31C">
        <w:rPr>
          <w:rFonts w:ascii="Times New Roman" w:hAnsi="Times New Roman" w:cs="Times New Roman"/>
          <w:b/>
          <w:sz w:val="28"/>
          <w:szCs w:val="28"/>
        </w:rPr>
        <w:t>Дополнение к реестру НД за 2023 год</w:t>
      </w:r>
    </w:p>
    <w:p w:rsidR="00523D57" w:rsidRPr="000A783A" w:rsidRDefault="00523D57" w:rsidP="00523D57">
      <w:pPr>
        <w:pStyle w:val="ae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379"/>
        <w:gridCol w:w="4962"/>
        <w:gridCol w:w="283"/>
        <w:gridCol w:w="249"/>
      </w:tblGrid>
      <w:tr w:rsidR="00523D57" w:rsidRPr="00715D68" w:rsidTr="00D36633">
        <w:trPr>
          <w:trHeight w:val="529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523D57" w:rsidRPr="00715D68" w:rsidRDefault="00523D57" w:rsidP="00D36633">
            <w:pPr>
              <w:pStyle w:val="51"/>
              <w:ind w:left="0"/>
              <w:jc w:val="center"/>
              <w:rPr>
                <w:b w:val="0"/>
                <w:spacing w:val="-1"/>
                <w:lang w:val="ru-RU"/>
              </w:rPr>
            </w:pPr>
            <w:r w:rsidRPr="00715D68">
              <w:rPr>
                <w:b w:val="0"/>
                <w:spacing w:val="-1"/>
                <w:lang w:val="en-US" w:eastAsia="ar-SA"/>
              </w:rPr>
              <w:t>N</w:t>
            </w:r>
            <w:r w:rsidRPr="00715D68">
              <w:rPr>
                <w:b w:val="0"/>
                <w:spacing w:val="-1"/>
                <w:lang w:eastAsia="ar-SA"/>
              </w:rPr>
              <w:t xml:space="preserve"> п/п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523D57" w:rsidRPr="00715D68" w:rsidRDefault="00523D57" w:rsidP="00D36633">
            <w:pPr>
              <w:pStyle w:val="51"/>
              <w:ind w:left="0"/>
              <w:jc w:val="center"/>
              <w:rPr>
                <w:b w:val="0"/>
                <w:spacing w:val="-1"/>
                <w:lang w:val="ru-RU"/>
              </w:rPr>
            </w:pPr>
            <w:r w:rsidRPr="00715D68">
              <w:rPr>
                <w:b w:val="0"/>
                <w:spacing w:val="-1"/>
                <w:lang w:val="ru-RU"/>
              </w:rPr>
              <w:t>Документ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23D57" w:rsidRPr="00715D68" w:rsidRDefault="00523D57" w:rsidP="00D36633">
            <w:pPr>
              <w:pStyle w:val="51"/>
              <w:ind w:left="0"/>
              <w:jc w:val="center"/>
              <w:rPr>
                <w:b w:val="0"/>
              </w:rPr>
            </w:pPr>
            <w:r w:rsidRPr="00715D68">
              <w:rPr>
                <w:b w:val="0"/>
                <w:lang w:val="ru-RU"/>
              </w:rPr>
              <w:t>Взамен какого НД введен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23D57" w:rsidRPr="00715D68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lang w:val="ru-RU" w:eastAsia="ar-SA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523D57" w:rsidRPr="00715D68" w:rsidRDefault="00523D57" w:rsidP="00D36633">
            <w:pPr>
              <w:pStyle w:val="51"/>
              <w:widowControl w:val="0"/>
              <w:ind w:left="0"/>
              <w:jc w:val="center"/>
              <w:rPr>
                <w:b w:val="0"/>
                <w:lang w:val="ru-RU" w:eastAsia="ar-SA"/>
              </w:rPr>
            </w:pPr>
          </w:p>
        </w:tc>
      </w:tr>
      <w:tr w:rsidR="00523D57" w:rsidRPr="000A783A" w:rsidTr="00D36633">
        <w:trPr>
          <w:jc w:val="center"/>
        </w:trPr>
        <w:tc>
          <w:tcPr>
            <w:tcW w:w="698" w:type="dxa"/>
            <w:shd w:val="clear" w:color="auto" w:fill="auto"/>
          </w:tcPr>
          <w:p w:rsidR="00523D57" w:rsidRPr="00404640" w:rsidRDefault="00523D57" w:rsidP="00D36633">
            <w:pPr>
              <w:pStyle w:val="51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  <w:r w:rsidRPr="00404640">
              <w:rPr>
                <w:b w:val="0"/>
                <w:spacing w:val="-1"/>
                <w:sz w:val="22"/>
                <w:szCs w:val="22"/>
                <w:lang w:val="ru-RU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523D57" w:rsidRPr="002E04A9" w:rsidRDefault="00523D57" w:rsidP="00D36633">
            <w:pPr>
              <w:pStyle w:val="51"/>
              <w:ind w:left="0"/>
              <w:contextualSpacing/>
              <w:jc w:val="both"/>
              <w:rPr>
                <w:b w:val="0"/>
                <w:spacing w:val="-1"/>
                <w:sz w:val="22"/>
                <w:szCs w:val="22"/>
                <w:lang w:val="ru-RU"/>
              </w:rPr>
            </w:pPr>
            <w:r w:rsidRPr="00B31CE1">
              <w:rPr>
                <w:b w:val="0"/>
                <w:spacing w:val="-1"/>
                <w:sz w:val="22"/>
                <w:szCs w:val="22"/>
                <w:lang w:val="ru-RU"/>
              </w:rPr>
              <w:t>МУК 4.3.3921-23 "Определение плотности потока энергии электромагнитного поля в местах размещения радиоэлектронных средств, работающих в диапазоне частот 300 МГц - 300 ГГц"</w:t>
            </w:r>
          </w:p>
        </w:tc>
        <w:tc>
          <w:tcPr>
            <w:tcW w:w="4962" w:type="dxa"/>
            <w:shd w:val="clear" w:color="auto" w:fill="auto"/>
          </w:tcPr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МУК 4.3.1167-02 Определение плотности потока энергии электромагнитного поля в местах размещения радиосредств, работающих в диапазоне частот 300 МГц – 300 ГГц</w:t>
            </w:r>
          </w:p>
          <w:p w:rsidR="00523D57" w:rsidRPr="002E04A9" w:rsidRDefault="00523D57" w:rsidP="00D36633">
            <w:pPr>
              <w:pStyle w:val="51"/>
              <w:ind w:left="0"/>
              <w:jc w:val="both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23D57" w:rsidRPr="000A783A" w:rsidRDefault="00523D57" w:rsidP="00D36633">
            <w:pPr>
              <w:pStyle w:val="51"/>
              <w:ind w:left="0"/>
              <w:jc w:val="left"/>
              <w:rPr>
                <w:spacing w:val="-1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523D57" w:rsidRPr="000A783A" w:rsidRDefault="00523D57" w:rsidP="00D36633">
            <w:pPr>
              <w:pStyle w:val="51"/>
              <w:ind w:left="0"/>
              <w:jc w:val="left"/>
              <w:rPr>
                <w:spacing w:val="-1"/>
              </w:rPr>
            </w:pPr>
          </w:p>
        </w:tc>
      </w:tr>
      <w:tr w:rsidR="00523D57" w:rsidRPr="000A783A" w:rsidTr="00D36633">
        <w:trPr>
          <w:jc w:val="center"/>
        </w:trPr>
        <w:tc>
          <w:tcPr>
            <w:tcW w:w="698" w:type="dxa"/>
            <w:shd w:val="clear" w:color="auto" w:fill="auto"/>
          </w:tcPr>
          <w:p w:rsidR="00523D57" w:rsidRPr="00404640" w:rsidRDefault="00523D57" w:rsidP="00D36633">
            <w:pPr>
              <w:pStyle w:val="51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  <w:r w:rsidRPr="00404640">
              <w:rPr>
                <w:b w:val="0"/>
                <w:spacing w:val="-1"/>
                <w:sz w:val="22"/>
                <w:szCs w:val="22"/>
                <w:lang w:val="ru-RU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523D57" w:rsidRPr="006C1322" w:rsidRDefault="00523D57" w:rsidP="00D36633">
            <w:pPr>
              <w:jc w:val="both"/>
              <w:rPr>
                <w:sz w:val="22"/>
                <w:szCs w:val="22"/>
              </w:rPr>
            </w:pPr>
            <w:r w:rsidRPr="00B31CE1">
              <w:rPr>
                <w:sz w:val="22"/>
                <w:szCs w:val="22"/>
              </w:rPr>
              <w:t>МР 2.6.1.0333-23 "Радиационный контроль и санитарно-эпидемиологическая оценка жилых, общественных и производственных зданий и сооружений по показателям радиационной безопасности"</w:t>
            </w:r>
          </w:p>
        </w:tc>
        <w:tc>
          <w:tcPr>
            <w:tcW w:w="4962" w:type="dxa"/>
            <w:shd w:val="clear" w:color="auto" w:fill="auto"/>
          </w:tcPr>
          <w:p w:rsidR="00523D57" w:rsidRPr="00FD443D" w:rsidRDefault="00523D57" w:rsidP="00D36633">
            <w:pPr>
              <w:jc w:val="both"/>
              <w:rPr>
                <w:sz w:val="22"/>
                <w:szCs w:val="22"/>
              </w:rPr>
            </w:pPr>
            <w:r w:rsidRPr="00FD443D">
              <w:rPr>
                <w:sz w:val="22"/>
                <w:szCs w:val="22"/>
              </w:rPr>
              <w:t>МУ 2.6.1.2838-11 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показателям радиационной безопасности</w:t>
            </w:r>
          </w:p>
          <w:p w:rsidR="00523D57" w:rsidRPr="000A783A" w:rsidRDefault="00523D57" w:rsidP="00D36633">
            <w:pPr>
              <w:pStyle w:val="51"/>
              <w:ind w:left="0"/>
              <w:jc w:val="both"/>
              <w:rPr>
                <w:b w:val="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23D57" w:rsidRPr="000A783A" w:rsidRDefault="00523D57" w:rsidP="00D36633">
            <w:pPr>
              <w:pStyle w:val="51"/>
              <w:ind w:left="0"/>
              <w:jc w:val="left"/>
              <w:rPr>
                <w:spacing w:val="-1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523D57" w:rsidRPr="000A783A" w:rsidRDefault="00523D57" w:rsidP="00D36633">
            <w:pPr>
              <w:pStyle w:val="51"/>
              <w:ind w:left="0"/>
              <w:jc w:val="left"/>
              <w:rPr>
                <w:spacing w:val="-1"/>
              </w:rPr>
            </w:pPr>
          </w:p>
        </w:tc>
      </w:tr>
      <w:tr w:rsidR="00523D57" w:rsidRPr="000A783A" w:rsidTr="00D36633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57" w:rsidRPr="00404640" w:rsidRDefault="00523D57" w:rsidP="00D36633">
            <w:pPr>
              <w:pStyle w:val="51"/>
              <w:ind w:left="0"/>
              <w:jc w:val="center"/>
              <w:rPr>
                <w:b w:val="0"/>
                <w:spacing w:val="-1"/>
                <w:sz w:val="22"/>
                <w:szCs w:val="22"/>
                <w:lang w:val="ru-RU"/>
              </w:rPr>
            </w:pPr>
            <w:r w:rsidRPr="00404640">
              <w:rPr>
                <w:b w:val="0"/>
                <w:spacing w:val="-1"/>
                <w:sz w:val="22"/>
                <w:szCs w:val="22"/>
                <w:lang w:val="ru-RU"/>
              </w:rPr>
              <w:t>3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57" w:rsidRPr="006C1322" w:rsidRDefault="00523D57" w:rsidP="00D36633">
            <w:pPr>
              <w:jc w:val="both"/>
              <w:rPr>
                <w:sz w:val="22"/>
                <w:szCs w:val="22"/>
              </w:rPr>
            </w:pPr>
            <w:hyperlink r:id="rId7" w:anchor="/document/408644981/entry/0" w:history="1">
              <w:r w:rsidRPr="006C1322">
                <w:rPr>
                  <w:rStyle w:val="ad"/>
                  <w:sz w:val="22"/>
                  <w:szCs w:val="22"/>
                </w:rPr>
                <w:t>Р 2.1.10.3968-23</w:t>
              </w:r>
            </w:hyperlink>
            <w:r w:rsidRPr="006C1322">
              <w:rPr>
                <w:sz w:val="22"/>
                <w:szCs w:val="22"/>
              </w:rPr>
              <w:t xml:space="preserve"> "Руководство по оценке риска здоровью населения при воздействии химических веществ, загрязняющих среду обитания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57" w:rsidRPr="006C1322" w:rsidRDefault="00523D57" w:rsidP="00D36633">
            <w:pPr>
              <w:jc w:val="both"/>
              <w:rPr>
                <w:sz w:val="22"/>
                <w:szCs w:val="22"/>
              </w:rPr>
            </w:pPr>
            <w:r w:rsidRPr="006C1322">
              <w:rPr>
                <w:sz w:val="22"/>
                <w:szCs w:val="22"/>
              </w:rPr>
              <w:t xml:space="preserve">Р </w:t>
            </w:r>
            <w:r w:rsidRPr="006C1322">
              <w:rPr>
                <w:rStyle w:val="af0"/>
                <w:sz w:val="22"/>
                <w:szCs w:val="22"/>
              </w:rPr>
              <w:t>2</w:t>
            </w:r>
            <w:r w:rsidRPr="006C1322">
              <w:rPr>
                <w:i/>
                <w:sz w:val="22"/>
                <w:szCs w:val="22"/>
              </w:rPr>
              <w:t>.</w:t>
            </w:r>
            <w:r w:rsidRPr="006C1322">
              <w:rPr>
                <w:rStyle w:val="af0"/>
                <w:sz w:val="22"/>
                <w:szCs w:val="22"/>
              </w:rPr>
              <w:t>1</w:t>
            </w:r>
            <w:r w:rsidRPr="006C1322">
              <w:rPr>
                <w:i/>
                <w:sz w:val="22"/>
                <w:szCs w:val="22"/>
              </w:rPr>
              <w:t>.</w:t>
            </w:r>
            <w:r w:rsidRPr="006C1322">
              <w:rPr>
                <w:rStyle w:val="af0"/>
                <w:sz w:val="22"/>
                <w:szCs w:val="22"/>
              </w:rPr>
              <w:t>10</w:t>
            </w:r>
            <w:r w:rsidRPr="006C1322">
              <w:rPr>
                <w:i/>
                <w:sz w:val="22"/>
                <w:szCs w:val="22"/>
              </w:rPr>
              <w:t>.</w:t>
            </w:r>
            <w:r w:rsidRPr="006C1322">
              <w:rPr>
                <w:rStyle w:val="af0"/>
                <w:sz w:val="22"/>
                <w:szCs w:val="22"/>
              </w:rPr>
              <w:t>1920</w:t>
            </w:r>
            <w:r w:rsidRPr="006C1322">
              <w:rPr>
                <w:i/>
                <w:sz w:val="22"/>
                <w:szCs w:val="22"/>
              </w:rPr>
              <w:t>-</w:t>
            </w:r>
            <w:r w:rsidRPr="006C1322">
              <w:rPr>
                <w:rStyle w:val="af0"/>
                <w:sz w:val="22"/>
                <w:szCs w:val="22"/>
              </w:rPr>
              <w:t>04</w:t>
            </w:r>
            <w:r w:rsidRPr="006C1322">
              <w:rPr>
                <w:sz w:val="22"/>
                <w:szCs w:val="22"/>
              </w:rPr>
              <w:t xml:space="preserve"> </w:t>
            </w:r>
            <w:r w:rsidRPr="006C1322">
              <w:rPr>
                <w:i/>
                <w:sz w:val="22"/>
                <w:szCs w:val="22"/>
              </w:rPr>
              <w:t>"</w:t>
            </w:r>
            <w:r w:rsidRPr="006C1322">
              <w:rPr>
                <w:rStyle w:val="af0"/>
                <w:sz w:val="22"/>
                <w:szCs w:val="22"/>
              </w:rPr>
              <w:t>Руководство</w:t>
            </w:r>
            <w:r w:rsidRPr="006C1322">
              <w:rPr>
                <w:sz w:val="22"/>
                <w:szCs w:val="22"/>
              </w:rPr>
              <w:t xml:space="preserve"> по оценке риска для здоровья населения при воздействии химических веществ, загрязняющих окружающую среду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57" w:rsidRPr="000A783A" w:rsidRDefault="00523D57" w:rsidP="00D36633">
            <w:pPr>
              <w:pStyle w:val="51"/>
              <w:ind w:left="0"/>
              <w:jc w:val="left"/>
              <w:rPr>
                <w:spacing w:val="-1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D57" w:rsidRPr="000A783A" w:rsidRDefault="00523D57" w:rsidP="00D36633">
            <w:pPr>
              <w:pStyle w:val="51"/>
              <w:ind w:left="0"/>
              <w:jc w:val="left"/>
              <w:rPr>
                <w:spacing w:val="-1"/>
              </w:rPr>
            </w:pPr>
          </w:p>
        </w:tc>
      </w:tr>
    </w:tbl>
    <w:p w:rsidR="00523D57" w:rsidRDefault="00523D57" w:rsidP="00523D57"/>
    <w:p w:rsidR="00523D57" w:rsidRDefault="00523D57" w:rsidP="00523D57"/>
    <w:p w:rsidR="00523D57" w:rsidRPr="00F16D4C" w:rsidRDefault="00523D57" w:rsidP="00523D57">
      <w:pPr>
        <w:rPr>
          <w:sz w:val="28"/>
          <w:szCs w:val="28"/>
        </w:rPr>
      </w:pPr>
    </w:p>
    <w:p w:rsidR="00815C1C" w:rsidRPr="00523D57" w:rsidRDefault="00815C1C" w:rsidP="00523D57"/>
    <w:sectPr w:rsidR="00815C1C" w:rsidRPr="0052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4823BA"/>
    <w:multiLevelType w:val="hybridMultilevel"/>
    <w:tmpl w:val="FB5E0CDC"/>
    <w:lvl w:ilvl="0" w:tplc="C3D09552">
      <w:start w:val="1"/>
      <w:numFmt w:val="decimal"/>
      <w:suff w:val="nothing"/>
      <w:lvlText w:val="%1"/>
      <w:lvlJc w:val="right"/>
      <w:pPr>
        <w:ind w:left="34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EB2A78"/>
    <w:multiLevelType w:val="hybridMultilevel"/>
    <w:tmpl w:val="D8248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9579">
    <w:abstractNumId w:val="0"/>
  </w:num>
  <w:num w:numId="2" w16cid:durableId="2051149310">
    <w:abstractNumId w:val="0"/>
  </w:num>
  <w:num w:numId="3" w16cid:durableId="1110585316">
    <w:abstractNumId w:val="0"/>
  </w:num>
  <w:num w:numId="4" w16cid:durableId="2121680061">
    <w:abstractNumId w:val="0"/>
  </w:num>
  <w:num w:numId="5" w16cid:durableId="158935510">
    <w:abstractNumId w:val="0"/>
  </w:num>
  <w:num w:numId="6" w16cid:durableId="1149395579">
    <w:abstractNumId w:val="0"/>
  </w:num>
  <w:num w:numId="7" w16cid:durableId="1242445432">
    <w:abstractNumId w:val="1"/>
  </w:num>
  <w:num w:numId="8" w16cid:durableId="70544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67"/>
    <w:rsid w:val="00045898"/>
    <w:rsid w:val="00085C1B"/>
    <w:rsid w:val="00087E95"/>
    <w:rsid w:val="000C21F6"/>
    <w:rsid w:val="000E0795"/>
    <w:rsid w:val="001239ED"/>
    <w:rsid w:val="00166F21"/>
    <w:rsid w:val="001706C5"/>
    <w:rsid w:val="001C2865"/>
    <w:rsid w:val="001F7243"/>
    <w:rsid w:val="00220E46"/>
    <w:rsid w:val="002225F3"/>
    <w:rsid w:val="002803FF"/>
    <w:rsid w:val="002A2D83"/>
    <w:rsid w:val="0033544F"/>
    <w:rsid w:val="00364360"/>
    <w:rsid w:val="0036505A"/>
    <w:rsid w:val="00414383"/>
    <w:rsid w:val="00451E4D"/>
    <w:rsid w:val="004872AD"/>
    <w:rsid w:val="004872F9"/>
    <w:rsid w:val="004B1813"/>
    <w:rsid w:val="004C5B21"/>
    <w:rsid w:val="004C7F18"/>
    <w:rsid w:val="005072E2"/>
    <w:rsid w:val="00523D57"/>
    <w:rsid w:val="00555689"/>
    <w:rsid w:val="00564027"/>
    <w:rsid w:val="00581F0F"/>
    <w:rsid w:val="005D3916"/>
    <w:rsid w:val="005D570E"/>
    <w:rsid w:val="00621E56"/>
    <w:rsid w:val="006F5452"/>
    <w:rsid w:val="0070554B"/>
    <w:rsid w:val="00706464"/>
    <w:rsid w:val="007631F1"/>
    <w:rsid w:val="00770FFA"/>
    <w:rsid w:val="008107AA"/>
    <w:rsid w:val="00815C1C"/>
    <w:rsid w:val="008B6B67"/>
    <w:rsid w:val="008C042D"/>
    <w:rsid w:val="008F3D53"/>
    <w:rsid w:val="00923ACA"/>
    <w:rsid w:val="009248DA"/>
    <w:rsid w:val="009A6E30"/>
    <w:rsid w:val="009A773C"/>
    <w:rsid w:val="009E53D4"/>
    <w:rsid w:val="00A130F5"/>
    <w:rsid w:val="00A53D35"/>
    <w:rsid w:val="00AA01D4"/>
    <w:rsid w:val="00AA3451"/>
    <w:rsid w:val="00B17C7D"/>
    <w:rsid w:val="00B359FD"/>
    <w:rsid w:val="00B5711C"/>
    <w:rsid w:val="00BC33D1"/>
    <w:rsid w:val="00BD0CF8"/>
    <w:rsid w:val="00C07FAF"/>
    <w:rsid w:val="00CB57D3"/>
    <w:rsid w:val="00CC6C67"/>
    <w:rsid w:val="00CD2773"/>
    <w:rsid w:val="00D223F4"/>
    <w:rsid w:val="00D26621"/>
    <w:rsid w:val="00D4007B"/>
    <w:rsid w:val="00DD22D0"/>
    <w:rsid w:val="00E20FB1"/>
    <w:rsid w:val="00E55318"/>
    <w:rsid w:val="00EB464A"/>
    <w:rsid w:val="00EC4CDB"/>
    <w:rsid w:val="00EF529F"/>
    <w:rsid w:val="00F62462"/>
    <w:rsid w:val="00FA4D54"/>
    <w:rsid w:val="00F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4C87"/>
  <w15:docId w15:val="{ED2B7A4B-179F-1847-B4D1-CD2FCB70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54B"/>
    <w:pPr>
      <w:widowControl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33544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3544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3544F"/>
    <w:pPr>
      <w:keepNext/>
      <w:widowControl/>
      <w:spacing w:line="288" w:lineRule="auto"/>
      <w:outlineLvl w:val="2"/>
    </w:pPr>
    <w:rPr>
      <w:b/>
      <w:bCs/>
      <w:szCs w:val="24"/>
      <w:u w:val="single"/>
    </w:rPr>
  </w:style>
  <w:style w:type="paragraph" w:styleId="4">
    <w:name w:val="heading 4"/>
    <w:basedOn w:val="a"/>
    <w:next w:val="a"/>
    <w:link w:val="40"/>
    <w:qFormat/>
    <w:rsid w:val="0033544F"/>
    <w:pPr>
      <w:keepNext/>
      <w:widowControl/>
      <w:spacing w:line="288" w:lineRule="auto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33544F"/>
    <w:pPr>
      <w:keepNext/>
      <w:widowControl/>
      <w:spacing w:line="288" w:lineRule="auto"/>
      <w:outlineLvl w:val="4"/>
    </w:pPr>
    <w:rPr>
      <w:b/>
      <w:bCs/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33544F"/>
    <w:pPr>
      <w:keepNext/>
      <w:widowControl/>
      <w:jc w:val="center"/>
      <w:outlineLvl w:val="5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44F"/>
    <w:rPr>
      <w:b/>
      <w:bCs/>
      <w:sz w:val="28"/>
      <w:lang w:eastAsia="zh-CN"/>
    </w:rPr>
  </w:style>
  <w:style w:type="character" w:customStyle="1" w:styleId="20">
    <w:name w:val="Заголовок 2 Знак"/>
    <w:basedOn w:val="a0"/>
    <w:link w:val="2"/>
    <w:rsid w:val="0033544F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3544F"/>
    <w:rPr>
      <w:b/>
      <w:bCs/>
      <w:sz w:val="28"/>
      <w:szCs w:val="24"/>
      <w:u w:val="single"/>
      <w:lang w:eastAsia="zh-CN"/>
    </w:rPr>
  </w:style>
  <w:style w:type="character" w:customStyle="1" w:styleId="40">
    <w:name w:val="Заголовок 4 Знак"/>
    <w:basedOn w:val="a0"/>
    <w:link w:val="4"/>
    <w:rsid w:val="0033544F"/>
    <w:rPr>
      <w:b/>
      <w:bCs/>
      <w:sz w:val="24"/>
      <w:szCs w:val="24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33544F"/>
    <w:rPr>
      <w:b/>
      <w:bCs/>
      <w:sz w:val="24"/>
      <w:szCs w:val="24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33544F"/>
    <w:rPr>
      <w:sz w:val="28"/>
      <w:szCs w:val="24"/>
      <w:lang w:eastAsia="zh-CN"/>
    </w:rPr>
  </w:style>
  <w:style w:type="paragraph" w:styleId="a3">
    <w:name w:val="caption"/>
    <w:basedOn w:val="a"/>
    <w:qFormat/>
    <w:rsid w:val="003354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5"/>
    <w:link w:val="a6"/>
    <w:qFormat/>
    <w:rsid w:val="0033544F"/>
    <w:pPr>
      <w:widowControl/>
      <w:jc w:val="center"/>
    </w:pPr>
    <w:rPr>
      <w:b/>
      <w:bCs/>
      <w:sz w:val="56"/>
      <w:szCs w:val="56"/>
    </w:rPr>
  </w:style>
  <w:style w:type="character" w:customStyle="1" w:styleId="a6">
    <w:name w:val="Заголовок Знак"/>
    <w:basedOn w:val="a0"/>
    <w:link w:val="a4"/>
    <w:rsid w:val="0033544F"/>
    <w:rPr>
      <w:b/>
      <w:bCs/>
      <w:sz w:val="56"/>
      <w:szCs w:val="56"/>
      <w:lang w:eastAsia="zh-CN"/>
    </w:rPr>
  </w:style>
  <w:style w:type="paragraph" w:styleId="a5">
    <w:name w:val="Body Text"/>
    <w:basedOn w:val="a"/>
    <w:link w:val="a7"/>
    <w:unhideWhenUsed/>
    <w:rsid w:val="0033544F"/>
    <w:pPr>
      <w:spacing w:after="120"/>
    </w:pPr>
  </w:style>
  <w:style w:type="character" w:customStyle="1" w:styleId="a7">
    <w:name w:val="Основной текст Знак"/>
    <w:basedOn w:val="a0"/>
    <w:link w:val="a5"/>
    <w:rsid w:val="0033544F"/>
    <w:rPr>
      <w:sz w:val="28"/>
      <w:lang w:eastAsia="zh-CN"/>
    </w:rPr>
  </w:style>
  <w:style w:type="paragraph" w:styleId="a8">
    <w:name w:val="Subtitle"/>
    <w:basedOn w:val="a"/>
    <w:next w:val="a5"/>
    <w:link w:val="a9"/>
    <w:qFormat/>
    <w:rsid w:val="0033544F"/>
    <w:pPr>
      <w:widowControl/>
      <w:spacing w:before="60" w:after="120"/>
      <w:jc w:val="center"/>
    </w:pPr>
    <w:rPr>
      <w:b/>
      <w:bCs/>
      <w:sz w:val="36"/>
      <w:szCs w:val="36"/>
    </w:rPr>
  </w:style>
  <w:style w:type="character" w:customStyle="1" w:styleId="a9">
    <w:name w:val="Подзаголовок Знак"/>
    <w:basedOn w:val="a0"/>
    <w:link w:val="a8"/>
    <w:rsid w:val="0033544F"/>
    <w:rPr>
      <w:b/>
      <w:bCs/>
      <w:sz w:val="36"/>
      <w:szCs w:val="36"/>
      <w:lang w:eastAsia="zh-CN"/>
    </w:rPr>
  </w:style>
  <w:style w:type="paragraph" w:styleId="aa">
    <w:name w:val="Normal (Web)"/>
    <w:basedOn w:val="a"/>
    <w:unhideWhenUsed/>
    <w:rsid w:val="0070554B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рк5"/>
    <w:basedOn w:val="a"/>
    <w:link w:val="52"/>
    <w:qFormat/>
    <w:rsid w:val="0070554B"/>
    <w:pPr>
      <w:widowControl/>
      <w:autoSpaceDE/>
      <w:ind w:left="1306"/>
      <w:jc w:val="right"/>
    </w:pPr>
    <w:rPr>
      <w:b/>
      <w:sz w:val="24"/>
      <w:szCs w:val="24"/>
      <w:lang w:val="x-none" w:eastAsia="x-none"/>
    </w:rPr>
  </w:style>
  <w:style w:type="character" w:customStyle="1" w:styleId="52">
    <w:name w:val="рк5 Знак"/>
    <w:link w:val="51"/>
    <w:rsid w:val="0070554B"/>
    <w:rPr>
      <w:b/>
      <w:sz w:val="24"/>
      <w:szCs w:val="24"/>
      <w:lang w:val="x-none" w:eastAsia="x-none"/>
    </w:rPr>
  </w:style>
  <w:style w:type="character" w:customStyle="1" w:styleId="28pt">
    <w:name w:val="Основной текст (2) + 8 pt"/>
    <w:uiPriority w:val="99"/>
    <w:rsid w:val="00D4007B"/>
    <w:rPr>
      <w:rFonts w:ascii="Bookman Old Style" w:hAnsi="Bookman Old Style" w:cs="Bookman Old Style" w:hint="default"/>
      <w:sz w:val="16"/>
      <w:szCs w:val="16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D4007B"/>
    <w:rPr>
      <w:rFonts w:ascii="Bookman Old Style" w:hAnsi="Bookman Old Style" w:cs="Bookman Old Style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4007B"/>
    <w:pPr>
      <w:shd w:val="clear" w:color="auto" w:fill="FFFFFF"/>
      <w:autoSpaceDE/>
      <w:spacing w:line="240" w:lineRule="atLeast"/>
    </w:pPr>
    <w:rPr>
      <w:rFonts w:ascii="Bookman Old Style" w:hAnsi="Bookman Old Style" w:cs="Bookman Old Style"/>
      <w:lang w:eastAsia="en-US"/>
    </w:rPr>
  </w:style>
  <w:style w:type="character" w:customStyle="1" w:styleId="2ArialNarrow">
    <w:name w:val="Основной текст (2) + Arial Narrow"/>
    <w:aliases w:val="9 pt,Курсив,Основной текст (2) + 9 pt5,Не полужирный6"/>
    <w:uiPriority w:val="99"/>
    <w:rsid w:val="00085C1B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29pt">
    <w:name w:val="Основной текст (2) + 9 pt"/>
    <w:aliases w:val="Не полужирный"/>
    <w:uiPriority w:val="99"/>
    <w:rsid w:val="00085C1B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1F72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7243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7631F1"/>
    <w:rPr>
      <w:color w:val="0000FF"/>
      <w:u w:val="single"/>
    </w:rPr>
  </w:style>
  <w:style w:type="paragraph" w:styleId="ae">
    <w:name w:val="No Spacing"/>
    <w:link w:val="af"/>
    <w:uiPriority w:val="1"/>
    <w:qFormat/>
    <w:rsid w:val="00815C1C"/>
    <w:rPr>
      <w:rFonts w:ascii="Calibri" w:hAnsi="Calibri" w:cs="Calibri"/>
      <w:sz w:val="22"/>
      <w:szCs w:val="22"/>
      <w:lang w:eastAsia="ru-RU"/>
    </w:rPr>
  </w:style>
  <w:style w:type="character" w:customStyle="1" w:styleId="af">
    <w:name w:val="Без интервала Знак"/>
    <w:link w:val="ae"/>
    <w:uiPriority w:val="1"/>
    <w:locked/>
    <w:rsid w:val="00815C1C"/>
    <w:rPr>
      <w:rFonts w:ascii="Calibri" w:hAnsi="Calibri" w:cs="Calibri"/>
      <w:sz w:val="22"/>
      <w:szCs w:val="22"/>
      <w:lang w:eastAsia="ru-RU"/>
    </w:rPr>
  </w:style>
  <w:style w:type="character" w:styleId="af0">
    <w:name w:val="Emphasis"/>
    <w:basedOn w:val="a0"/>
    <w:uiPriority w:val="20"/>
    <w:qFormat/>
    <w:rsid w:val="00815C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2877-B92C-4FBD-9F42-4E2FF42A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Microsoft Office User</cp:lastModifiedBy>
  <cp:revision>3</cp:revision>
  <cp:lastPrinted>2024-02-09T04:20:00Z</cp:lastPrinted>
  <dcterms:created xsi:type="dcterms:W3CDTF">2024-08-09T07:39:00Z</dcterms:created>
  <dcterms:modified xsi:type="dcterms:W3CDTF">2024-08-09T09:28:00Z</dcterms:modified>
</cp:coreProperties>
</file>